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DC6A9" w14:textId="3B1010F5" w:rsidR="009C2ACA" w:rsidRDefault="00ED3563" w:rsidP="009C2AC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proofErr w:type="spellStart"/>
      <w:r>
        <w:rPr>
          <w:b/>
          <w:bCs/>
          <w:sz w:val="22"/>
          <w:szCs w:val="22"/>
        </w:rPr>
        <w:t>winTFS</w:t>
      </w:r>
      <w:proofErr w:type="spellEnd"/>
      <w:r>
        <w:rPr>
          <w:b/>
          <w:bCs/>
          <w:sz w:val="22"/>
          <w:szCs w:val="22"/>
        </w:rPr>
        <w:t xml:space="preserve"> – Kassensystem mit TSE-Anbindung Stand Okt. 2020 Version 9.1 R</w:t>
      </w:r>
      <w:r w:rsidR="00D75307">
        <w:rPr>
          <w:b/>
          <w:bCs/>
          <w:sz w:val="22"/>
          <w:szCs w:val="22"/>
        </w:rPr>
        <w:t>90</w:t>
      </w:r>
      <w:r>
        <w:rPr>
          <w:b/>
          <w:bCs/>
          <w:sz w:val="22"/>
          <w:szCs w:val="22"/>
        </w:rPr>
        <w:t xml:space="preserve">  </w:t>
      </w:r>
    </w:p>
    <w:p w14:paraId="5B6B83E8" w14:textId="77777777" w:rsidR="00D65CFB" w:rsidRDefault="00D65CFB" w:rsidP="009C2ACA">
      <w:pPr>
        <w:pStyle w:val="Default"/>
        <w:rPr>
          <w:b/>
          <w:bCs/>
          <w:sz w:val="22"/>
          <w:szCs w:val="22"/>
        </w:rPr>
      </w:pPr>
    </w:p>
    <w:p w14:paraId="6E4AFE15" w14:textId="46B03F29" w:rsidR="009C2ACA" w:rsidRDefault="009C2ACA" w:rsidP="009C2AC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Verfahrensdokumentation: Kurzversion – Standard-Nutzung: </w:t>
      </w:r>
      <w:r w:rsidR="00D65CFB">
        <w:rPr>
          <w:b/>
          <w:bCs/>
          <w:sz w:val="22"/>
          <w:szCs w:val="22"/>
        </w:rPr>
        <w:t xml:space="preserve"> </w:t>
      </w:r>
    </w:p>
    <w:p w14:paraId="63629290" w14:textId="77777777" w:rsidR="00D65CFB" w:rsidRDefault="00D65CFB" w:rsidP="009C2ACA">
      <w:pPr>
        <w:pStyle w:val="Default"/>
        <w:rPr>
          <w:sz w:val="22"/>
          <w:szCs w:val="22"/>
        </w:rPr>
      </w:pPr>
    </w:p>
    <w:p w14:paraId="4E0270C7" w14:textId="51AB77FB" w:rsidR="009C2ACA" w:rsidRDefault="00D65CFB" w:rsidP="009C2ACA">
      <w:pPr>
        <w:pStyle w:val="Default"/>
        <w:rPr>
          <w:sz w:val="22"/>
          <w:szCs w:val="22"/>
        </w:rPr>
      </w:pPr>
      <w:r w:rsidRPr="00ED3563">
        <w:rPr>
          <w:b/>
          <w:bCs/>
          <w:sz w:val="22"/>
          <w:szCs w:val="22"/>
        </w:rPr>
        <w:t>Allgemeine Beschreibung: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9C2ACA">
        <w:rPr>
          <w:sz w:val="22"/>
          <w:szCs w:val="22"/>
        </w:rPr>
        <w:t xml:space="preserve">Kassensystem: Das System besteht aus der Software </w:t>
      </w:r>
      <w:proofErr w:type="spellStart"/>
      <w:r w:rsidR="009C2ACA">
        <w:rPr>
          <w:sz w:val="22"/>
          <w:szCs w:val="22"/>
        </w:rPr>
        <w:t>winTFS</w:t>
      </w:r>
      <w:proofErr w:type="spellEnd"/>
      <w:r w:rsidR="009C2ACA">
        <w:rPr>
          <w:sz w:val="22"/>
          <w:szCs w:val="22"/>
        </w:rPr>
        <w:t xml:space="preserve"> in Kombination mit einem handelsüblichen PC oder Kassen-PC unter Windows als Einzelplatz oder im Netzverbund. </w:t>
      </w:r>
    </w:p>
    <w:p w14:paraId="4EAD5397" w14:textId="77777777" w:rsidR="009C2ACA" w:rsidRPr="00D65CFB" w:rsidRDefault="009C2ACA" w:rsidP="009C2ACA">
      <w:pPr>
        <w:pStyle w:val="Default"/>
        <w:rPr>
          <w:b/>
          <w:bCs/>
          <w:sz w:val="22"/>
          <w:szCs w:val="22"/>
        </w:rPr>
      </w:pPr>
      <w:r w:rsidRPr="00D65CFB">
        <w:rPr>
          <w:b/>
          <w:bCs/>
          <w:sz w:val="22"/>
          <w:szCs w:val="22"/>
        </w:rPr>
        <w:t xml:space="preserve">Funktion: </w:t>
      </w:r>
    </w:p>
    <w:p w14:paraId="6A6CA4C4" w14:textId="217BAE79" w:rsidR="009C2ACA" w:rsidRDefault="009C2ACA" w:rsidP="009C2ACA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- Registrieren </w:t>
      </w:r>
      <w:r w:rsidR="00ED3563">
        <w:rPr>
          <w:sz w:val="22"/>
          <w:szCs w:val="22"/>
        </w:rPr>
        <w:t>v</w:t>
      </w:r>
      <w:r>
        <w:rPr>
          <w:sz w:val="22"/>
          <w:szCs w:val="22"/>
        </w:rPr>
        <w:t>on Artikeln</w:t>
      </w:r>
      <w:r w:rsidR="00D65CFB">
        <w:rPr>
          <w:sz w:val="22"/>
          <w:szCs w:val="22"/>
        </w:rPr>
        <w:t xml:space="preserve">, Warengruppen, Preisen </w:t>
      </w:r>
      <w:r>
        <w:rPr>
          <w:sz w:val="22"/>
          <w:szCs w:val="22"/>
        </w:rPr>
        <w:t xml:space="preserve">und Leistungen </w:t>
      </w:r>
    </w:p>
    <w:p w14:paraId="64F9D608" w14:textId="77777777" w:rsidR="009C2ACA" w:rsidRDefault="009C2ACA" w:rsidP="009C2ACA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- Buchen von Geschäftsvorfällen (Ausgaben, Stornos, Einzahlungen, Abschöpfungen) </w:t>
      </w:r>
    </w:p>
    <w:p w14:paraId="5F94E126" w14:textId="403184F2" w:rsidR="009C2ACA" w:rsidRDefault="009C2ACA" w:rsidP="009C2ACA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D3563">
        <w:rPr>
          <w:sz w:val="22"/>
          <w:szCs w:val="22"/>
        </w:rPr>
        <w:t>Annahme der Zahlung</w:t>
      </w:r>
      <w:r>
        <w:rPr>
          <w:sz w:val="22"/>
          <w:szCs w:val="22"/>
        </w:rPr>
        <w:t xml:space="preserve"> von Waren und Dienstleistung (Bar, unbar oder Vorbereitung einer offenen Lieferung mit späterer Berechnung via Rechnungswesen) </w:t>
      </w:r>
      <w:r w:rsidR="00D65CFB">
        <w:rPr>
          <w:sz w:val="22"/>
          <w:szCs w:val="22"/>
        </w:rPr>
        <w:t xml:space="preserve"> </w:t>
      </w:r>
    </w:p>
    <w:p w14:paraId="6D8E4C63" w14:textId="77777777" w:rsidR="009C2ACA" w:rsidRDefault="009C2ACA" w:rsidP="009C2ACA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- Tages-, Monats- und Statistikberichte </w:t>
      </w:r>
    </w:p>
    <w:p w14:paraId="07156D27" w14:textId="77777777" w:rsidR="009C2ACA" w:rsidRDefault="009C2ACA" w:rsidP="009C2ACA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- Erfassung von Arbeitszeiten </w:t>
      </w:r>
    </w:p>
    <w:p w14:paraId="5C0915F5" w14:textId="77777777" w:rsidR="009C2ACA" w:rsidRDefault="009C2ACA" w:rsidP="009C2ACA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- Kassen Tages und Monatsabschlüsse mit Zählfunktion </w:t>
      </w:r>
    </w:p>
    <w:p w14:paraId="639C38F6" w14:textId="1D467BEC" w:rsidR="009C2ACA" w:rsidRDefault="009C2ACA" w:rsidP="009C2A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Datensicherung </w:t>
      </w:r>
      <w:r w:rsidR="00D65CFB">
        <w:rPr>
          <w:sz w:val="22"/>
          <w:szCs w:val="22"/>
        </w:rPr>
        <w:br/>
        <w:t xml:space="preserve">- Sicherung der Kassendaten via zertifizierter TSE und Archivfunktion </w:t>
      </w:r>
    </w:p>
    <w:p w14:paraId="340CCDFF" w14:textId="1F7B5AA8" w:rsidR="00ED3563" w:rsidRDefault="00ED3563" w:rsidP="009C2A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Unterstützung von Bondruckern, Quittungs- und Rechnungsdruckern </w:t>
      </w:r>
    </w:p>
    <w:p w14:paraId="7B4210DA" w14:textId="77777777" w:rsidR="009C2ACA" w:rsidRDefault="009C2ACA" w:rsidP="009C2ACA">
      <w:pPr>
        <w:pStyle w:val="Default"/>
        <w:rPr>
          <w:sz w:val="22"/>
          <w:szCs w:val="22"/>
        </w:rPr>
      </w:pPr>
    </w:p>
    <w:p w14:paraId="308D7315" w14:textId="77777777" w:rsidR="009C2ACA" w:rsidRDefault="009C2ACA" w:rsidP="009C2AC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Verarbeitung und Funktionen </w:t>
      </w:r>
    </w:p>
    <w:p w14:paraId="3D84B815" w14:textId="3222C45D" w:rsidR="009C2ACA" w:rsidRDefault="009C2ACA" w:rsidP="009C2A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Die Software speichert die Transaktionen</w:t>
      </w:r>
      <w:r w:rsidR="00D65CF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D65CFB">
        <w:rPr>
          <w:sz w:val="22"/>
          <w:szCs w:val="22"/>
        </w:rPr>
        <w:t xml:space="preserve">von der TSE signiert, </w:t>
      </w:r>
      <w:r>
        <w:rPr>
          <w:sz w:val="22"/>
          <w:szCs w:val="22"/>
        </w:rPr>
        <w:t>im Kassenjournal</w:t>
      </w:r>
      <w:r w:rsidR="00D65CFB">
        <w:rPr>
          <w:sz w:val="22"/>
          <w:szCs w:val="22"/>
        </w:rPr>
        <w:t xml:space="preserve"> im Journal.log und in der TSE</w:t>
      </w:r>
      <w:r>
        <w:rPr>
          <w:sz w:val="22"/>
          <w:szCs w:val="22"/>
        </w:rPr>
        <w:t xml:space="preserve">. </w:t>
      </w:r>
      <w:r w:rsidR="00D65CFB">
        <w:rPr>
          <w:sz w:val="22"/>
          <w:szCs w:val="22"/>
        </w:rPr>
        <w:br/>
        <w:t xml:space="preserve">Das Kassenjournal </w:t>
      </w:r>
      <w:r>
        <w:rPr>
          <w:sz w:val="22"/>
          <w:szCs w:val="22"/>
        </w:rPr>
        <w:t xml:space="preserve">dient als Basis für Auswertungen und für Exporte. </w:t>
      </w:r>
      <w:r w:rsidR="00D65CFB">
        <w:rPr>
          <w:sz w:val="22"/>
          <w:szCs w:val="22"/>
        </w:rPr>
        <w:br/>
      </w:r>
      <w:r>
        <w:rPr>
          <w:sz w:val="22"/>
          <w:szCs w:val="22"/>
        </w:rPr>
        <w:t>Die Pflege der Artikel und der Preise ist berechtigten Nutzern in der Warenwirtschaft</w:t>
      </w:r>
      <w:r w:rsidR="00D65CFB">
        <w:rPr>
          <w:sz w:val="22"/>
          <w:szCs w:val="22"/>
        </w:rPr>
        <w:t>, ggf. abgesichert via Passwort,</w:t>
      </w:r>
      <w:r>
        <w:rPr>
          <w:sz w:val="22"/>
          <w:szCs w:val="22"/>
        </w:rPr>
        <w:t xml:space="preserve"> möglich. </w:t>
      </w:r>
    </w:p>
    <w:p w14:paraId="2ED2F609" w14:textId="77777777" w:rsidR="00D65CFB" w:rsidRDefault="00D65CFB" w:rsidP="009C2ACA">
      <w:pPr>
        <w:pStyle w:val="Default"/>
        <w:rPr>
          <w:b/>
          <w:bCs/>
          <w:sz w:val="22"/>
          <w:szCs w:val="22"/>
        </w:rPr>
      </w:pPr>
    </w:p>
    <w:p w14:paraId="2796D419" w14:textId="7AD3EA5D" w:rsidR="009C2ACA" w:rsidRDefault="009C2ACA" w:rsidP="009C2AC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Arbeitsweise: </w:t>
      </w:r>
    </w:p>
    <w:p w14:paraId="007EB504" w14:textId="23D9E008" w:rsidR="009C2ACA" w:rsidRDefault="009C2ACA" w:rsidP="009C2A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Die Verkaufsfunktion reserviert sich</w:t>
      </w:r>
      <w:r w:rsidR="00D65CFB">
        <w:rPr>
          <w:sz w:val="22"/>
          <w:szCs w:val="22"/>
        </w:rPr>
        <w:t xml:space="preserve"> beim Start eines Verkaufs</w:t>
      </w:r>
      <w:r>
        <w:rPr>
          <w:sz w:val="22"/>
          <w:szCs w:val="22"/>
        </w:rPr>
        <w:t xml:space="preserve"> eine Belegnummer</w:t>
      </w:r>
      <w:r w:rsidR="00ED3563">
        <w:rPr>
          <w:sz w:val="22"/>
          <w:szCs w:val="22"/>
        </w:rPr>
        <w:t xml:space="preserve">, ggf. auch eine Verkäufer.nr. </w:t>
      </w:r>
      <w:r>
        <w:rPr>
          <w:sz w:val="22"/>
          <w:szCs w:val="22"/>
        </w:rPr>
        <w:t xml:space="preserve"> und speichert die </w:t>
      </w:r>
      <w:r w:rsidR="00ED3563">
        <w:rPr>
          <w:sz w:val="22"/>
          <w:szCs w:val="22"/>
        </w:rPr>
        <w:t>Kassen-</w:t>
      </w:r>
      <w:r>
        <w:rPr>
          <w:sz w:val="22"/>
          <w:szCs w:val="22"/>
        </w:rPr>
        <w:t>Transaktion mit Zeitstempel, Artikelinfo, Mitarbeiter-</w:t>
      </w:r>
      <w:proofErr w:type="gramStart"/>
      <w:r>
        <w:rPr>
          <w:sz w:val="22"/>
          <w:szCs w:val="22"/>
        </w:rPr>
        <w:t>Nr. ,</w:t>
      </w:r>
      <w:proofErr w:type="gramEnd"/>
      <w:r>
        <w:rPr>
          <w:sz w:val="22"/>
          <w:szCs w:val="22"/>
        </w:rPr>
        <w:t xml:space="preserve"> Stationsnummer und den Beträgen und Steuersätzen sowie den </w:t>
      </w:r>
      <w:r w:rsidR="00D65CFB">
        <w:rPr>
          <w:sz w:val="22"/>
          <w:szCs w:val="22"/>
        </w:rPr>
        <w:t xml:space="preserve">aktuellen </w:t>
      </w:r>
      <w:r>
        <w:rPr>
          <w:sz w:val="22"/>
          <w:szCs w:val="22"/>
        </w:rPr>
        <w:t>Lagerbestand im Kassenjournal</w:t>
      </w:r>
      <w:r w:rsidR="00D65CFB">
        <w:rPr>
          <w:sz w:val="22"/>
          <w:szCs w:val="22"/>
        </w:rPr>
        <w:t xml:space="preserve"> in Form einer </w:t>
      </w:r>
      <w:r w:rsidR="00ED3563">
        <w:rPr>
          <w:sz w:val="22"/>
          <w:szCs w:val="22"/>
        </w:rPr>
        <w:t>TSE-</w:t>
      </w:r>
      <w:r w:rsidR="00D65CFB">
        <w:rPr>
          <w:sz w:val="22"/>
          <w:szCs w:val="22"/>
        </w:rPr>
        <w:t xml:space="preserve">signierten </w:t>
      </w:r>
      <w:r>
        <w:rPr>
          <w:sz w:val="22"/>
          <w:szCs w:val="22"/>
        </w:rPr>
        <w:t xml:space="preserve"> </w:t>
      </w:r>
      <w:r w:rsidR="00D65CFB">
        <w:rPr>
          <w:sz w:val="22"/>
          <w:szCs w:val="22"/>
        </w:rPr>
        <w:t xml:space="preserve">Belegzeile. Natürlich können mehrere Artikel oder Warengruppen zusammen auf einem </w:t>
      </w:r>
      <w:r w:rsidR="00247078">
        <w:rPr>
          <w:sz w:val="22"/>
          <w:szCs w:val="22"/>
        </w:rPr>
        <w:t>B</w:t>
      </w:r>
      <w:r w:rsidR="00D65CFB">
        <w:rPr>
          <w:sz w:val="22"/>
          <w:szCs w:val="22"/>
        </w:rPr>
        <w:t xml:space="preserve">eleg stehen. </w:t>
      </w:r>
      <w:r w:rsidR="00ED3563">
        <w:rPr>
          <w:sz w:val="22"/>
          <w:szCs w:val="22"/>
        </w:rPr>
        <w:br/>
      </w:r>
      <w:r w:rsidR="00D65CFB">
        <w:rPr>
          <w:sz w:val="22"/>
          <w:szCs w:val="22"/>
        </w:rPr>
        <w:br/>
      </w:r>
      <w:r>
        <w:rPr>
          <w:sz w:val="22"/>
          <w:szCs w:val="22"/>
        </w:rPr>
        <w:t xml:space="preserve">Die </w:t>
      </w:r>
      <w:r w:rsidR="00D65CFB">
        <w:rPr>
          <w:sz w:val="22"/>
          <w:szCs w:val="22"/>
        </w:rPr>
        <w:t xml:space="preserve">Verkaufsaktion </w:t>
      </w:r>
      <w:r>
        <w:rPr>
          <w:sz w:val="22"/>
          <w:szCs w:val="22"/>
        </w:rPr>
        <w:t>wird mit der Zahlartenauswahl</w:t>
      </w:r>
      <w:r w:rsidR="00D65CFB">
        <w:rPr>
          <w:sz w:val="22"/>
          <w:szCs w:val="22"/>
        </w:rPr>
        <w:t xml:space="preserve">, der ggf. Eingabe des gegebenen Betrags </w:t>
      </w:r>
      <w:r>
        <w:rPr>
          <w:sz w:val="22"/>
          <w:szCs w:val="22"/>
        </w:rPr>
        <w:t xml:space="preserve">und dem </w:t>
      </w:r>
      <w:proofErr w:type="spellStart"/>
      <w:r>
        <w:rPr>
          <w:sz w:val="22"/>
          <w:szCs w:val="22"/>
        </w:rPr>
        <w:t>Bondruck</w:t>
      </w:r>
      <w:proofErr w:type="spellEnd"/>
      <w:r>
        <w:rPr>
          <w:sz w:val="22"/>
          <w:szCs w:val="22"/>
        </w:rPr>
        <w:t xml:space="preserve"> abgeschlossen. </w:t>
      </w:r>
      <w:r w:rsidR="00D65CFB">
        <w:rPr>
          <w:sz w:val="22"/>
          <w:szCs w:val="22"/>
        </w:rPr>
        <w:t xml:space="preserve"> Die relevanten Informationen der TSE werden auf dem Bon gedruckt.</w:t>
      </w:r>
    </w:p>
    <w:p w14:paraId="17F317D2" w14:textId="587D9F16" w:rsidR="009C2ACA" w:rsidRDefault="00D65CFB" w:rsidP="009C2ACA">
      <w:pPr>
        <w:pStyle w:val="Default"/>
        <w:rPr>
          <w:sz w:val="22"/>
          <w:szCs w:val="22"/>
        </w:rPr>
      </w:pPr>
      <w:r>
        <w:rPr>
          <w:sz w:val="22"/>
          <w:szCs w:val="22"/>
        </w:rPr>
        <w:br/>
      </w:r>
      <w:r w:rsidR="009C2ACA">
        <w:rPr>
          <w:sz w:val="22"/>
          <w:szCs w:val="22"/>
        </w:rPr>
        <w:t xml:space="preserve">Stornos entsprechen einer Warenrücknahme und sind ein neuer Vorgang/Beleg </w:t>
      </w:r>
    </w:p>
    <w:p w14:paraId="32BC537B" w14:textId="77777777" w:rsidR="00D65CFB" w:rsidRDefault="00D65CFB" w:rsidP="00D65CF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9C2ACA">
        <w:rPr>
          <w:b/>
          <w:bCs/>
          <w:sz w:val="22"/>
          <w:szCs w:val="22"/>
        </w:rPr>
        <w:t xml:space="preserve">Änderungsprotokoll: </w:t>
      </w:r>
    </w:p>
    <w:p w14:paraId="67662CEF" w14:textId="77777777" w:rsidR="00D65CFB" w:rsidRDefault="00D65CFB" w:rsidP="00D65CFB">
      <w:pPr>
        <w:pStyle w:val="Default"/>
        <w:rPr>
          <w:b/>
          <w:bCs/>
          <w:sz w:val="22"/>
          <w:szCs w:val="22"/>
        </w:rPr>
      </w:pPr>
    </w:p>
    <w:p w14:paraId="090B0834" w14:textId="566D0116" w:rsidR="009C2ACA" w:rsidRDefault="009C2ACA" w:rsidP="00D65CF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Werden Artikel oder Leistungen </w:t>
      </w:r>
      <w:r w:rsidR="00D65CFB">
        <w:rPr>
          <w:color w:val="auto"/>
          <w:sz w:val="22"/>
          <w:szCs w:val="22"/>
        </w:rPr>
        <w:t xml:space="preserve">in der Artikelverwaltung (Lager) </w:t>
      </w:r>
      <w:r>
        <w:rPr>
          <w:color w:val="auto"/>
          <w:sz w:val="22"/>
          <w:szCs w:val="22"/>
        </w:rPr>
        <w:t xml:space="preserve">geändert wird das sofort in der Artikelverwaltung wirksam und in einem Bewegungsprotokoll gespeichert. Neben Waren Zugängen werden Preis- und Textänderungen memoriert. </w:t>
      </w:r>
    </w:p>
    <w:p w14:paraId="69D8172E" w14:textId="2AA21E3E" w:rsidR="00D65CFB" w:rsidRDefault="00D65CFB" w:rsidP="009C2ACA">
      <w:pPr>
        <w:pStyle w:val="Default"/>
        <w:rPr>
          <w:b/>
          <w:bCs/>
          <w:color w:val="auto"/>
          <w:sz w:val="22"/>
          <w:szCs w:val="22"/>
        </w:rPr>
      </w:pPr>
    </w:p>
    <w:p w14:paraId="286EEF8A" w14:textId="0BE3489F" w:rsidR="00ED3563" w:rsidRDefault="00ED3563" w:rsidP="009C2ACA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Firmenstammdaten: </w:t>
      </w:r>
    </w:p>
    <w:p w14:paraId="2965B263" w14:textId="46C60BFC" w:rsidR="00ED3563" w:rsidRPr="00ED3563" w:rsidRDefault="00ED3563" w:rsidP="009C2ACA">
      <w:pPr>
        <w:pStyle w:val="Default"/>
        <w:rPr>
          <w:color w:val="auto"/>
          <w:sz w:val="22"/>
          <w:szCs w:val="22"/>
        </w:rPr>
      </w:pPr>
      <w:r w:rsidRPr="00ED3563">
        <w:rPr>
          <w:color w:val="auto"/>
          <w:sz w:val="22"/>
          <w:szCs w:val="22"/>
        </w:rPr>
        <w:t xml:space="preserve">Jedes Kassensystem hat eine eindeutige </w:t>
      </w:r>
      <w:proofErr w:type="spellStart"/>
      <w:r w:rsidRPr="00ED3563">
        <w:rPr>
          <w:color w:val="auto"/>
          <w:sz w:val="22"/>
          <w:szCs w:val="22"/>
        </w:rPr>
        <w:t>Serien.Nr</w:t>
      </w:r>
      <w:proofErr w:type="spellEnd"/>
      <w:r w:rsidRPr="00ED3563">
        <w:rPr>
          <w:color w:val="auto"/>
          <w:sz w:val="22"/>
          <w:szCs w:val="22"/>
        </w:rPr>
        <w:t>. Diese ist in den Fiskalparametern sichtbar.</w:t>
      </w:r>
      <w:r w:rsidRPr="00ED3563">
        <w:rPr>
          <w:color w:val="auto"/>
          <w:sz w:val="22"/>
          <w:szCs w:val="22"/>
        </w:rPr>
        <w:br/>
        <w:t xml:space="preserve">Beim Kassenabschluss werden zusätzlich diverse Parameter gespeichert. </w:t>
      </w:r>
      <w:r>
        <w:rPr>
          <w:color w:val="auto"/>
          <w:sz w:val="22"/>
          <w:szCs w:val="22"/>
        </w:rPr>
        <w:t>Neben den Steuerlich relevanten (</w:t>
      </w:r>
      <w:proofErr w:type="spellStart"/>
      <w:r>
        <w:rPr>
          <w:color w:val="auto"/>
          <w:sz w:val="22"/>
          <w:szCs w:val="22"/>
        </w:rPr>
        <w:t>MwST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usw</w:t>
      </w:r>
      <w:proofErr w:type="spellEnd"/>
      <w:r>
        <w:rPr>
          <w:color w:val="auto"/>
          <w:sz w:val="22"/>
          <w:szCs w:val="22"/>
        </w:rPr>
        <w:t>) sind das auch Firmierungsdaten (</w:t>
      </w:r>
      <w:proofErr w:type="spellStart"/>
      <w:r>
        <w:rPr>
          <w:color w:val="auto"/>
          <w:sz w:val="22"/>
          <w:szCs w:val="22"/>
        </w:rPr>
        <w:t>Bontexte</w:t>
      </w:r>
      <w:proofErr w:type="spellEnd"/>
      <w:r>
        <w:rPr>
          <w:color w:val="auto"/>
          <w:sz w:val="22"/>
          <w:szCs w:val="22"/>
        </w:rPr>
        <w:t>)</w:t>
      </w:r>
    </w:p>
    <w:p w14:paraId="65954409" w14:textId="45745997" w:rsidR="00ED3563" w:rsidRDefault="00ED3563" w:rsidP="009C2ACA">
      <w:pPr>
        <w:pStyle w:val="Default"/>
        <w:rPr>
          <w:b/>
          <w:bCs/>
          <w:color w:val="auto"/>
          <w:sz w:val="22"/>
          <w:szCs w:val="22"/>
        </w:rPr>
      </w:pPr>
    </w:p>
    <w:p w14:paraId="1B9DBCD1" w14:textId="0D6151EE" w:rsidR="00ED3563" w:rsidRDefault="00ED3563" w:rsidP="009C2ACA">
      <w:pPr>
        <w:pStyle w:val="Default"/>
        <w:rPr>
          <w:b/>
          <w:bCs/>
          <w:color w:val="auto"/>
          <w:sz w:val="22"/>
          <w:szCs w:val="22"/>
        </w:rPr>
      </w:pPr>
    </w:p>
    <w:p w14:paraId="6990CD2F" w14:textId="77777777" w:rsidR="00ED3563" w:rsidRDefault="00ED3563" w:rsidP="009C2ACA">
      <w:pPr>
        <w:pStyle w:val="Default"/>
        <w:rPr>
          <w:b/>
          <w:bCs/>
          <w:color w:val="auto"/>
          <w:sz w:val="22"/>
          <w:szCs w:val="22"/>
        </w:rPr>
      </w:pPr>
    </w:p>
    <w:p w14:paraId="07466ADE" w14:textId="2ECF82C2" w:rsidR="009C2ACA" w:rsidRDefault="009C2ACA" w:rsidP="009C2AC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Datensicherung: </w:t>
      </w:r>
    </w:p>
    <w:p w14:paraId="337E6E10" w14:textId="6AFFBE4A" w:rsidR="009C2ACA" w:rsidRDefault="009C2ACA" w:rsidP="009C2AC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Die Software speichert alle Transaktionen und Änderungen direkt und ohne Zutun des Nutzers. Beim Beenden der Software wird eine Express-Datensicherung angeboten. Die Expresssicherung </w:t>
      </w:r>
      <w:r w:rsidR="00A53E0D">
        <w:rPr>
          <w:color w:val="auto"/>
          <w:sz w:val="22"/>
          <w:szCs w:val="22"/>
        </w:rPr>
        <w:t xml:space="preserve">wird durch den Anwender </w:t>
      </w:r>
      <w:r>
        <w:rPr>
          <w:color w:val="auto"/>
          <w:sz w:val="22"/>
          <w:szCs w:val="22"/>
        </w:rPr>
        <w:t xml:space="preserve">um eine periodische Sicherung und Archivierung ergänzt. Datensicherung und Archivierung, sowie ggf. die Prüfung obliegt dem Betreiber des Systems. </w:t>
      </w:r>
    </w:p>
    <w:p w14:paraId="2CB3E18F" w14:textId="77777777" w:rsidR="00D65CFB" w:rsidRDefault="00D65CFB" w:rsidP="009C2ACA">
      <w:pPr>
        <w:pStyle w:val="Default"/>
        <w:rPr>
          <w:b/>
          <w:bCs/>
          <w:color w:val="auto"/>
          <w:sz w:val="22"/>
          <w:szCs w:val="22"/>
        </w:rPr>
      </w:pPr>
    </w:p>
    <w:p w14:paraId="049270B2" w14:textId="77777777" w:rsidR="009C2ACA" w:rsidRDefault="009C2ACA" w:rsidP="009C2AC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Entwicklungsinfo zur Software: </w:t>
      </w:r>
    </w:p>
    <w:p w14:paraId="7DE1C779" w14:textId="77777777" w:rsidR="00D65CFB" w:rsidRDefault="009C2ACA" w:rsidP="009C2AC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Auf der Webseite www.tfs.de &gt; Download &gt; Info zum Programm </w:t>
      </w:r>
      <w:r w:rsidR="00D65CFB">
        <w:rPr>
          <w:color w:val="auto"/>
          <w:sz w:val="22"/>
          <w:szCs w:val="22"/>
        </w:rPr>
        <w:t>sind</w:t>
      </w:r>
      <w:r>
        <w:rPr>
          <w:color w:val="auto"/>
          <w:sz w:val="22"/>
          <w:szCs w:val="22"/>
        </w:rPr>
        <w:t xml:space="preserve"> chronologisch detaillierte Informationen zu den Entwicklungsschritten und Funktionsanpassungen. </w:t>
      </w:r>
    </w:p>
    <w:p w14:paraId="00FA1C82" w14:textId="59AE65E4" w:rsidR="009C2ACA" w:rsidRDefault="009C2ACA" w:rsidP="009C2AC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2B8EFB3B" w14:textId="0C31C018" w:rsidR="00D65CFB" w:rsidRDefault="00247078" w:rsidP="00D65CF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TFS:  </w:t>
      </w:r>
      <w:r w:rsidR="00D65CFB">
        <w:rPr>
          <w:b/>
          <w:bCs/>
          <w:sz w:val="22"/>
          <w:szCs w:val="22"/>
        </w:rPr>
        <w:t xml:space="preserve">Software-Training/Trainingsspeicher: </w:t>
      </w:r>
    </w:p>
    <w:p w14:paraId="2748D543" w14:textId="757503F9" w:rsidR="00D65CFB" w:rsidRDefault="00D65CFB" w:rsidP="00D65C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Wir unterstützen dieses nicht. Für Trainings des Personals empfehlen wir den Einsatz eines getrennten Testsystems, welches </w:t>
      </w:r>
      <w:r w:rsidR="00A53E0D">
        <w:rPr>
          <w:sz w:val="22"/>
          <w:szCs w:val="22"/>
        </w:rPr>
        <w:t xml:space="preserve">gar </w:t>
      </w:r>
      <w:r>
        <w:rPr>
          <w:sz w:val="22"/>
          <w:szCs w:val="22"/>
        </w:rPr>
        <w:t>nicht produktiv eingesetzt werden kann</w:t>
      </w:r>
      <w:r w:rsidR="00ED3563">
        <w:rPr>
          <w:sz w:val="22"/>
          <w:szCs w:val="22"/>
        </w:rPr>
        <w:t xml:space="preserve"> und sich eindeutig als </w:t>
      </w:r>
      <w:r w:rsidR="00ED3563" w:rsidRPr="003522C8">
        <w:rPr>
          <w:b/>
          <w:bCs/>
          <w:sz w:val="22"/>
          <w:szCs w:val="22"/>
        </w:rPr>
        <w:t>Testsystem</w:t>
      </w:r>
      <w:r w:rsidR="00A53E0D">
        <w:rPr>
          <w:sz w:val="22"/>
          <w:szCs w:val="22"/>
        </w:rPr>
        <w:t xml:space="preserve"> kennzeichnet</w:t>
      </w:r>
      <w:r>
        <w:rPr>
          <w:sz w:val="22"/>
          <w:szCs w:val="22"/>
        </w:rPr>
        <w:t xml:space="preserve">. </w:t>
      </w:r>
    </w:p>
    <w:p w14:paraId="7BDC0C17" w14:textId="43C8C0FF" w:rsidR="00ED3563" w:rsidRDefault="00ED3563" w:rsidP="00D65CFB">
      <w:pPr>
        <w:pStyle w:val="Default"/>
        <w:rPr>
          <w:sz w:val="22"/>
          <w:szCs w:val="22"/>
        </w:rPr>
      </w:pPr>
    </w:p>
    <w:p w14:paraId="07A0CD2F" w14:textId="4967976C" w:rsidR="00ED3563" w:rsidRDefault="00ED3563" w:rsidP="00D65C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Bestandteil dieser Basis-Verfahrensdokumentation sind ggf. </w:t>
      </w:r>
      <w:r w:rsidR="00A53E0D">
        <w:rPr>
          <w:sz w:val="22"/>
          <w:szCs w:val="22"/>
        </w:rPr>
        <w:t xml:space="preserve">weitere </w:t>
      </w:r>
      <w:r>
        <w:rPr>
          <w:sz w:val="22"/>
          <w:szCs w:val="22"/>
        </w:rPr>
        <w:t xml:space="preserve">Mitarbeiteranweisungen, Handhabungsanweisungen, Technische Ablaufdiagramme und die *Kurzanleitung zur Software </w:t>
      </w:r>
      <w:r>
        <w:rPr>
          <w:sz w:val="22"/>
          <w:szCs w:val="22"/>
        </w:rPr>
        <w:br/>
        <w:t xml:space="preserve">sowie das *Handbuch. </w:t>
      </w:r>
      <w:r>
        <w:rPr>
          <w:sz w:val="22"/>
          <w:szCs w:val="22"/>
        </w:rPr>
        <w:br/>
        <w:t>* Diese Dokumente sind auch per Download von TFS.de zugänglich.</w:t>
      </w:r>
    </w:p>
    <w:p w14:paraId="5FE5ED37" w14:textId="0A66BEBA" w:rsidR="00ED3563" w:rsidRDefault="003522C8" w:rsidP="00D65CFB">
      <w:pPr>
        <w:pStyle w:val="Default"/>
        <w:rPr>
          <w:sz w:val="22"/>
          <w:szCs w:val="22"/>
        </w:rPr>
      </w:pPr>
      <w:hyperlink r:id="rId4" w:history="1">
        <w:r w:rsidR="001A2CD0" w:rsidRPr="00052294">
          <w:rPr>
            <w:rStyle w:val="Hyperlink"/>
            <w:sz w:val="22"/>
            <w:szCs w:val="22"/>
          </w:rPr>
          <w:t>www.tfs.de/downloads/hauptdocs.zip</w:t>
        </w:r>
      </w:hyperlink>
    </w:p>
    <w:p w14:paraId="2BE6B04C" w14:textId="22AF9D2B" w:rsidR="001A2CD0" w:rsidRDefault="001A2CD0" w:rsidP="00D65CFB">
      <w:pPr>
        <w:pStyle w:val="Default"/>
        <w:rPr>
          <w:sz w:val="22"/>
          <w:szCs w:val="22"/>
        </w:rPr>
      </w:pPr>
    </w:p>
    <w:p w14:paraId="462D4BEB" w14:textId="2E7628FB" w:rsidR="001A2CD0" w:rsidRDefault="001A2CD0" w:rsidP="00D65CF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Für die Nutzung mit TSE gibt es eine Beschreibung, die insbesondere der Umstellung und der Evaluierung der Software dient. Auch diese ist im Download verfügbar und wird fortgeschrieben.</w:t>
      </w:r>
    </w:p>
    <w:p w14:paraId="060EED58" w14:textId="5FF2D6BC" w:rsidR="001A2CD0" w:rsidRDefault="003522C8" w:rsidP="00D65CFB">
      <w:pPr>
        <w:pStyle w:val="Default"/>
        <w:rPr>
          <w:sz w:val="22"/>
          <w:szCs w:val="22"/>
        </w:rPr>
      </w:pPr>
      <w:hyperlink r:id="rId5" w:history="1">
        <w:r w:rsidR="001A2CD0" w:rsidRPr="00052294">
          <w:rPr>
            <w:rStyle w:val="Hyperlink"/>
            <w:sz w:val="22"/>
            <w:szCs w:val="22"/>
          </w:rPr>
          <w:t>https://www.tfs.de/download/tseaktiv.pdf</w:t>
        </w:r>
      </w:hyperlink>
      <w:r w:rsidR="001A2CD0">
        <w:rPr>
          <w:sz w:val="22"/>
          <w:szCs w:val="22"/>
        </w:rPr>
        <w:t xml:space="preserve"> </w:t>
      </w:r>
    </w:p>
    <w:p w14:paraId="0224DA9E" w14:textId="5AE39D96" w:rsidR="001A2CD0" w:rsidRDefault="001A2CD0" w:rsidP="00D65CFB">
      <w:pPr>
        <w:pStyle w:val="Default"/>
        <w:rPr>
          <w:sz w:val="22"/>
          <w:szCs w:val="22"/>
        </w:rPr>
      </w:pPr>
    </w:p>
    <w:p w14:paraId="69217A8E" w14:textId="77777777" w:rsidR="001A2CD0" w:rsidRDefault="001A2CD0" w:rsidP="00D65CFB">
      <w:pPr>
        <w:pStyle w:val="Default"/>
        <w:rPr>
          <w:sz w:val="22"/>
          <w:szCs w:val="22"/>
        </w:rPr>
      </w:pPr>
    </w:p>
    <w:p w14:paraId="0C971F16" w14:textId="1C905727" w:rsidR="00ED3563" w:rsidRDefault="00ED3563" w:rsidP="00D65CFB">
      <w:pPr>
        <w:pStyle w:val="Default"/>
        <w:rPr>
          <w:sz w:val="22"/>
          <w:szCs w:val="22"/>
        </w:rPr>
      </w:pPr>
    </w:p>
    <w:sectPr w:rsidR="00ED35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CA"/>
    <w:rsid w:val="001A2CD0"/>
    <w:rsid w:val="00247078"/>
    <w:rsid w:val="003522C8"/>
    <w:rsid w:val="00750363"/>
    <w:rsid w:val="00844B6F"/>
    <w:rsid w:val="009C2ACA"/>
    <w:rsid w:val="00A53E0D"/>
    <w:rsid w:val="00C25C87"/>
    <w:rsid w:val="00D65CFB"/>
    <w:rsid w:val="00D75307"/>
    <w:rsid w:val="00ED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02E3"/>
  <w15:chartTrackingRefBased/>
  <w15:docId w15:val="{E9AF1615-BF05-44AA-A676-AE3CC544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9C2A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1A2CD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2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fs.de/download/tseaktiv.pdf" TargetMode="External"/><Relationship Id="rId4" Type="http://schemas.openxmlformats.org/officeDocument/2006/relationships/hyperlink" Target="http://www.tfs.de/downloads/hauptdocs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 herrmann</dc:creator>
  <cp:keywords/>
  <dc:description/>
  <cp:lastModifiedBy>raimond herrmann</cp:lastModifiedBy>
  <cp:revision>4</cp:revision>
  <dcterms:created xsi:type="dcterms:W3CDTF">2020-10-27T09:26:00Z</dcterms:created>
  <dcterms:modified xsi:type="dcterms:W3CDTF">2020-11-19T18:13:00Z</dcterms:modified>
</cp:coreProperties>
</file>